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EE6" w:rsidRPr="000A5EE6" w:rsidRDefault="000A5EE6" w:rsidP="000A5EE6">
      <w:pPr>
        <w:pStyle w:val="root-block-node"/>
        <w:spacing w:line="480" w:lineRule="auto"/>
        <w:jc w:val="center"/>
        <w:rPr>
          <w:b/>
        </w:rPr>
      </w:pPr>
    </w:p>
    <w:p w:rsidR="000A5EE6" w:rsidRP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Pr="000A5EE6" w:rsidRDefault="000A5EE6" w:rsidP="000A5EE6">
      <w:pPr>
        <w:pStyle w:val="root-block-node"/>
        <w:jc w:val="center"/>
        <w:rPr>
          <w:b/>
        </w:rPr>
      </w:pPr>
      <w:r w:rsidRPr="000A5EE6">
        <w:rPr>
          <w:b/>
        </w:rPr>
        <w:t>Research Paper</w:t>
      </w:r>
    </w:p>
    <w:p w:rsidR="000A5EE6" w:rsidRPr="000A5EE6" w:rsidRDefault="000A5EE6" w:rsidP="000A5EE6">
      <w:pPr>
        <w:pStyle w:val="root-block-node"/>
        <w:spacing w:line="480" w:lineRule="auto"/>
        <w:jc w:val="center"/>
      </w:pPr>
      <w:r w:rsidRPr="000A5EE6">
        <w:t xml:space="preserve">Name </w:t>
      </w:r>
    </w:p>
    <w:p w:rsidR="000A5EE6" w:rsidRPr="000A5EE6" w:rsidRDefault="000A5EE6" w:rsidP="000A5EE6">
      <w:pPr>
        <w:pStyle w:val="root-block-node"/>
        <w:spacing w:line="480" w:lineRule="auto"/>
        <w:jc w:val="center"/>
      </w:pPr>
      <w:r w:rsidRPr="000A5EE6">
        <w:t xml:space="preserve">Institution </w:t>
      </w:r>
    </w:p>
    <w:p w:rsidR="000A5EE6" w:rsidRPr="000A5EE6" w:rsidRDefault="000A5EE6" w:rsidP="000A5EE6">
      <w:pPr>
        <w:pStyle w:val="root-block-node"/>
        <w:spacing w:line="480" w:lineRule="auto"/>
        <w:jc w:val="center"/>
      </w:pPr>
      <w:r w:rsidRPr="000A5EE6">
        <w:t xml:space="preserve">Date </w:t>
      </w: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283ACA" w:rsidRPr="000A5EE6" w:rsidRDefault="000A5EE6" w:rsidP="000A5EE6">
      <w:pPr>
        <w:pStyle w:val="root-block-node"/>
        <w:spacing w:line="480" w:lineRule="auto"/>
        <w:jc w:val="center"/>
        <w:rPr>
          <w:b/>
        </w:rPr>
      </w:pPr>
      <w:r w:rsidRPr="000A5EE6">
        <w:rPr>
          <w:b/>
        </w:rPr>
        <w:lastRenderedPageBreak/>
        <w:t>Research Paper</w:t>
      </w:r>
    </w:p>
    <w:p w:rsidR="00283ACA" w:rsidRPr="000A5EE6" w:rsidRDefault="00283ACA" w:rsidP="000A5EE6">
      <w:pPr>
        <w:pStyle w:val="root-block-node"/>
        <w:spacing w:line="480" w:lineRule="auto"/>
        <w:jc w:val="center"/>
        <w:rPr>
          <w:b/>
        </w:rPr>
      </w:pPr>
      <w:r w:rsidRPr="000A5EE6">
        <w:rPr>
          <w:b/>
        </w:rPr>
        <w:t>Question 1</w:t>
      </w:r>
    </w:p>
    <w:p w:rsidR="007D0AC8" w:rsidRPr="000A5EE6" w:rsidRDefault="007D0AC8" w:rsidP="000A5EE6">
      <w:pPr>
        <w:pStyle w:val="root-block-node"/>
        <w:spacing w:line="480" w:lineRule="auto"/>
        <w:ind w:firstLine="720"/>
      </w:pPr>
      <w:r w:rsidRPr="000A5EE6">
        <w:t>Florence Nightingale dubbed the "Lady with the Lamp," had the most impact on modern nursing and healthcare. Her life has been committed to the care of the elderly and sick, altering the design of hospitals and pioneering pre</w:t>
      </w:r>
      <w:r w:rsidR="00445605" w:rsidRPr="000A5EE6">
        <w:t xml:space="preserve">ventive medicine. Florence </w:t>
      </w:r>
      <w:r w:rsidRPr="000A5EE6">
        <w:t>stressed the safety of workers and was committed to pollution preventi</w:t>
      </w:r>
      <w:r w:rsidR="00445605" w:rsidRPr="000A5EE6">
        <w:t>on and the transfer of diseases</w:t>
      </w:r>
      <w:r w:rsidR="00445605" w:rsidRPr="000A5EE6">
        <w:rPr>
          <w:color w:val="222222"/>
          <w:shd w:val="clear" w:color="auto" w:fill="FFFFFF"/>
        </w:rPr>
        <w:t xml:space="preserve"> (Dumitrascu et al., 2020).</w:t>
      </w:r>
      <w:r w:rsidRPr="000A5EE6">
        <w:t xml:space="preserve"> She is well known for cleaner and safer hospitals for patients. Her tenacity in life, desire, commitment, and passion-fueled her determination to speak up, educate, reform, and sanitize England. Nightingale used diagrams to identify problems, set objectives, assign progress criteria, and pu</w:t>
      </w:r>
      <w:r w:rsidR="00445605" w:rsidRPr="000A5EE6">
        <w:t xml:space="preserve">t evidence into practice. Her diagrams were </w:t>
      </w:r>
      <w:r w:rsidRPr="000A5EE6">
        <w:t xml:space="preserve">drawn up and implemented action plans to promote health conditions, including the key principles of </w:t>
      </w:r>
      <w:r w:rsidR="00445605" w:rsidRPr="000A5EE6">
        <w:t>hand washing</w:t>
      </w:r>
      <w:r w:rsidRPr="000A5EE6">
        <w:t>, bathing, and other asept</w:t>
      </w:r>
      <w:r w:rsidR="00445605" w:rsidRPr="000A5EE6">
        <w:t>ic and infection control</w:t>
      </w:r>
      <w:r w:rsidR="00445605" w:rsidRPr="000A5EE6">
        <w:rPr>
          <w:color w:val="222222"/>
          <w:shd w:val="clear" w:color="auto" w:fill="FFFFFF"/>
        </w:rPr>
        <w:t xml:space="preserve"> (Dumitrascu et al., 2020).</w:t>
      </w:r>
      <w:r w:rsidRPr="000A5EE6">
        <w:t xml:space="preserve"> Using these techniques, she and her colleagues reduced their hospital death rate by two-thirds during the Crimean war. Nightingale defined the vision of nursing as a profession and created principles and priorities for nursing education. She has been an evidentiary pioneer in medicine. She recognized that nurses had the unique potential to monitor, understand and change health systems.</w:t>
      </w:r>
    </w:p>
    <w:p w:rsidR="007D0AC8" w:rsidRPr="000A5EE6" w:rsidRDefault="007D0AC8" w:rsidP="000A5EE6">
      <w:pPr>
        <w:pStyle w:val="root-block-node"/>
        <w:spacing w:line="480" w:lineRule="auto"/>
        <w:ind w:firstLine="720"/>
      </w:pPr>
      <w:r w:rsidRPr="000A5EE6">
        <w:t xml:space="preserve">Due to her altruistic devotion and persistence, honorary travel nurses, hospital staff, and patient care received recognition. What was once viewed as a low-status profession has become the world's most respected job. Nightingale had also given way to patient-centered compassionate therapy, which takes into account patients' wants and preferences, with an end to human suffering. She was a clear advocate of actions intended to treat patients with dignity and respect. Her notable contributions included the creation of a kitchen was designed to cook </w:t>
      </w:r>
      <w:r w:rsidRPr="000A5EE6">
        <w:lastRenderedPageBreak/>
        <w:t>delicious meals, to develop a library and classroom for fun and intellectual stimulation, and to launder clean linens. The light of Florence Nightingale, which she carried during the Crimean War while caring for wou</w:t>
      </w:r>
      <w:r w:rsidR="00445605" w:rsidRPr="000A5EE6">
        <w:t xml:space="preserve">nded men, symbolized care in </w:t>
      </w:r>
      <w:bookmarkStart w:id="0" w:name="_GoBack"/>
      <w:bookmarkEnd w:id="0"/>
      <w:r w:rsidR="002D5387" w:rsidRPr="000A5EE6">
        <w:t>nursing</w:t>
      </w:r>
      <w:r w:rsidR="002D5387" w:rsidRPr="000A5EE6">
        <w:rPr>
          <w:color w:val="222222"/>
          <w:shd w:val="clear" w:color="auto" w:fill="FFFFFF"/>
        </w:rPr>
        <w:t xml:space="preserve"> (</w:t>
      </w:r>
      <w:r w:rsidR="00445605" w:rsidRPr="000A5EE6">
        <w:rPr>
          <w:color w:val="222222"/>
          <w:shd w:val="clear" w:color="auto" w:fill="FFFFFF"/>
        </w:rPr>
        <w:t>Dumitrascu et al., 2020)</w:t>
      </w:r>
      <w:r w:rsidRPr="000A5EE6">
        <w:t>. The lamp has been linked with the lighting of knowledge for a long time. Her light was also linked with goodwill, trustworthiness, and compassion, which now are all extremely desirable traits in the nursing field.</w:t>
      </w:r>
    </w:p>
    <w:p w:rsidR="007D0AC8" w:rsidRPr="000A5EE6" w:rsidRDefault="000A5EE6" w:rsidP="000A5EE6">
      <w:pPr>
        <w:pStyle w:val="root-block-node"/>
        <w:spacing w:line="480" w:lineRule="auto"/>
        <w:ind w:firstLine="720"/>
        <w:jc w:val="center"/>
        <w:rPr>
          <w:b/>
        </w:rPr>
      </w:pPr>
      <w:r>
        <w:rPr>
          <w:b/>
        </w:rPr>
        <w:t>Question 2</w:t>
      </w:r>
    </w:p>
    <w:p w:rsidR="007D0AC8" w:rsidRPr="000A5EE6" w:rsidRDefault="007D0AC8" w:rsidP="000A5EE6">
      <w:pPr>
        <w:pStyle w:val="root-block-node"/>
        <w:spacing w:line="480" w:lineRule="auto"/>
        <w:ind w:firstLine="720"/>
      </w:pPr>
      <w:r w:rsidRPr="000A5EE6">
        <w:t xml:space="preserve">A licensed practical nurse may offer fundamental care to patients under the supervision of a doctor or registered nurse. A registered nurse is a type of nurse primarily responsible for providing and coordinating patient care. Although LPNs and RNs differ in their field of practice, their basic tasks sometimes overlap. RNs are more autonomous, whereas LPNs generally take charge of basic care. LPNs work with relatively stable patients, ensure their comfort, take vital signs, check their blood pressure, and help patients to bathe or dress, discuss their health with patients, and report their status to registered healthcare personnel and doctors, who monitor their overall health. They work with patients who are relatively stable. The tasks of the LPN are highly practical, as the name implies. The LPNs supervise patients and report any changes in their status to the supervising RN. Even minor patient care modifications must be reported by LPNs to a licensed health care professional or another medical expert; in a number of contexts, RNs work. You are responsible for the examination, diagnosis, and treatment, and follow-up of patients who need support. RNs are practiced in a broader way than LPNs and may do diagnostic tests, administer medicines, and educate patients on the managerial management of their health </w:t>
      </w:r>
      <w:r w:rsidRPr="000A5EE6">
        <w:lastRenderedPageBreak/>
        <w:t>after treatment. Other staff, including LPNs, nursing assistants, and home care assistants, is monitored, and patients are instructed to handle the follo</w:t>
      </w:r>
      <w:r w:rsidR="00445605" w:rsidRPr="000A5EE6">
        <w:t>wing illnesses after treatment.</w:t>
      </w:r>
    </w:p>
    <w:p w:rsidR="007D0AC8" w:rsidRPr="000A5EE6" w:rsidRDefault="007D0AC8" w:rsidP="000A5EE6">
      <w:pPr>
        <w:pStyle w:val="root-block-node"/>
        <w:spacing w:line="480" w:lineRule="auto"/>
        <w:ind w:firstLine="720"/>
      </w:pPr>
      <w:r w:rsidRPr="000A5EE6">
        <w:t>Registered nurses and licensed practical nurses are each responsibl</w:t>
      </w:r>
      <w:r w:rsidR="00445605" w:rsidRPr="000A5EE6">
        <w:t>e for a different set of tasks (</w:t>
      </w:r>
      <w:r w:rsidR="00445605" w:rsidRPr="000A5EE6">
        <w:rPr>
          <w:color w:val="222222"/>
          <w:shd w:val="clear" w:color="auto" w:fill="FFFFFF"/>
        </w:rPr>
        <w:t xml:space="preserve">Willgerodt, 2018). </w:t>
      </w:r>
      <w:r w:rsidRPr="000A5EE6">
        <w:t>As a result, RNs and LPNs typically work in various settings and perform a variety of different jobs and responsibilities. LPNs practice in settings in which patients are often stable and operate in long-term care settings such as care homes and other home care facilities. Some LPNs, on the other hand, work in doctor's offices, hospitals, and other healthcare facilities, including those in the home. Long-term care engages more licensed practical nurses than any other profession. They may be able to continue in these situations and frequently supervise healthcare professionals who do the most basic of tasks. RNs have a broader variety of practices since they minister and supervise the administration of medicines, including intravenous fluids, and the administration of Pediatri</w:t>
      </w:r>
      <w:r w:rsidR="00445605" w:rsidRPr="000A5EE6">
        <w:t>c Advanced Life Support (PALS) (</w:t>
      </w:r>
      <w:r w:rsidR="00445605" w:rsidRPr="000A5EE6">
        <w:rPr>
          <w:color w:val="222222"/>
          <w:shd w:val="clear" w:color="auto" w:fill="FFFFFF"/>
        </w:rPr>
        <w:t xml:space="preserve">Willgerodt, 2018). </w:t>
      </w:r>
      <w:r w:rsidRPr="000A5EE6">
        <w:t>In addition, registered nurses (RNs) can be found working in a variety of settings, including schools, private clinics, outpatient facilities, and institutes of residential care.</w:t>
      </w:r>
    </w:p>
    <w:p w:rsidR="007D0AC8" w:rsidRPr="000A5EE6" w:rsidRDefault="000A5EE6" w:rsidP="000A5EE6">
      <w:pPr>
        <w:pStyle w:val="root-block-node"/>
        <w:spacing w:line="480" w:lineRule="auto"/>
        <w:ind w:firstLine="720"/>
        <w:jc w:val="center"/>
        <w:rPr>
          <w:b/>
        </w:rPr>
      </w:pPr>
      <w:r w:rsidRPr="000A5EE6">
        <w:rPr>
          <w:b/>
        </w:rPr>
        <w:t>Question 3</w:t>
      </w:r>
    </w:p>
    <w:p w:rsidR="007D0AC8" w:rsidRPr="000A5EE6" w:rsidRDefault="007D0AC8" w:rsidP="000A5EE6">
      <w:pPr>
        <w:pStyle w:val="root-block-node"/>
        <w:spacing w:line="480" w:lineRule="auto"/>
        <w:ind w:firstLine="720"/>
      </w:pPr>
      <w:r w:rsidRPr="000A5EE6">
        <w:t>The student nurse may learn to prevent "</w:t>
      </w:r>
      <w:r w:rsidR="00411DCB" w:rsidRPr="000A5EE6">
        <w:t>failure to rescue</w:t>
      </w:r>
      <w:r w:rsidRPr="000A5EE6">
        <w:t xml:space="preserve">" by completing duties on time and in detail as well as by reviewing submissions. </w:t>
      </w:r>
      <w:r w:rsidR="00411DCB" w:rsidRPr="000A5EE6">
        <w:t>The review of applications contributes to the promotion of nursing knowledge and nursing knowledge.</w:t>
      </w:r>
      <w:r w:rsidR="00FE723D">
        <w:t xml:space="preserve"> </w:t>
      </w:r>
      <w:r w:rsidRPr="000A5EE6">
        <w:t>Initially, nurses as health care providers have a key responsibility to play in pr</w:t>
      </w:r>
      <w:r w:rsidR="0060543E" w:rsidRPr="000A5EE6">
        <w:t>eserving the safety of patients (</w:t>
      </w:r>
      <w:r w:rsidR="0060543E" w:rsidRPr="000A5EE6">
        <w:rPr>
          <w:color w:val="222222"/>
          <w:shd w:val="clear" w:color="auto" w:fill="FFFFFF"/>
        </w:rPr>
        <w:t>Levett-Jones et al., 2020).</w:t>
      </w:r>
      <w:r w:rsidRPr="000A5EE6">
        <w:t xml:space="preserve"> During diagnostics and therapeutic options, doctors spend less time with even very ill patients, who restrict their ability to identify changes in patient health</w:t>
      </w:r>
      <w:r w:rsidR="00411DCB" w:rsidRPr="000A5EE6">
        <w:t xml:space="preserve"> over a long period of time. Nurses </w:t>
      </w:r>
      <w:r w:rsidRPr="000A5EE6">
        <w:t xml:space="preserve">need to be accurate to provide effective and efficient treatment. Crucial for patient safety </w:t>
      </w:r>
      <w:r w:rsidRPr="000A5EE6">
        <w:lastRenderedPageBreak/>
        <w:t xml:space="preserve">is a nurse's function in patient monitoring. </w:t>
      </w:r>
      <w:r w:rsidR="0060543E" w:rsidRPr="000A5EE6">
        <w:t xml:space="preserve"> Arguably t</w:t>
      </w:r>
      <w:r w:rsidRPr="000A5EE6">
        <w:t xml:space="preserve">his includes the monitoring of patients for clinical degradation, error and near-miss detection, understanding of treatment processes and system failures, identification and communication of patient condition changes, and innumerable other tasks to ensure the high quality of care for patients. </w:t>
      </w: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Default="000A5EE6" w:rsidP="000A5EE6">
      <w:pPr>
        <w:pStyle w:val="root-block-node"/>
        <w:spacing w:line="480" w:lineRule="auto"/>
        <w:jc w:val="center"/>
        <w:rPr>
          <w:b/>
        </w:rPr>
      </w:pPr>
    </w:p>
    <w:p w:rsidR="000A5EE6" w:rsidRPr="000A5EE6" w:rsidRDefault="00BF045C" w:rsidP="000A5EE6">
      <w:pPr>
        <w:pStyle w:val="root-block-node"/>
        <w:spacing w:line="480" w:lineRule="auto"/>
        <w:jc w:val="center"/>
        <w:rPr>
          <w:b/>
        </w:rPr>
      </w:pPr>
      <w:r w:rsidRPr="000A5EE6">
        <w:rPr>
          <w:b/>
        </w:rPr>
        <w:lastRenderedPageBreak/>
        <w:t>References</w:t>
      </w:r>
    </w:p>
    <w:p w:rsidR="000A5EE6" w:rsidRPr="000A5EE6" w:rsidRDefault="000A5EE6" w:rsidP="000A5EE6">
      <w:pPr>
        <w:pStyle w:val="root-block-node"/>
        <w:spacing w:line="480" w:lineRule="auto"/>
        <w:ind w:left="720" w:hanging="720"/>
        <w:rPr>
          <w:color w:val="222222"/>
          <w:shd w:val="clear" w:color="auto" w:fill="FFFFFF"/>
        </w:rPr>
      </w:pPr>
      <w:r w:rsidRPr="000A5EE6">
        <w:rPr>
          <w:color w:val="222222"/>
          <w:shd w:val="clear" w:color="auto" w:fill="FFFFFF"/>
        </w:rPr>
        <w:t>Dumitrascu, D. I., David, L., Dumitrascu, D. L., &amp;Rogozea, L. (2020). Florence Nightingale bicentennial: 1820–2020. Her contributions to health care improvement. </w:t>
      </w:r>
      <w:r w:rsidRPr="000A5EE6">
        <w:rPr>
          <w:i/>
          <w:iCs/>
          <w:color w:val="222222"/>
          <w:shd w:val="clear" w:color="auto" w:fill="FFFFFF"/>
        </w:rPr>
        <w:t>Medicine and Pharmacy Reports</w:t>
      </w:r>
      <w:r w:rsidRPr="000A5EE6">
        <w:rPr>
          <w:color w:val="222222"/>
          <w:shd w:val="clear" w:color="auto" w:fill="FFFFFF"/>
        </w:rPr>
        <w:t>, </w:t>
      </w:r>
      <w:r w:rsidRPr="000A5EE6">
        <w:rPr>
          <w:i/>
          <w:iCs/>
          <w:color w:val="222222"/>
          <w:shd w:val="clear" w:color="auto" w:fill="FFFFFF"/>
        </w:rPr>
        <w:t>93</w:t>
      </w:r>
      <w:r w:rsidRPr="000A5EE6">
        <w:rPr>
          <w:color w:val="222222"/>
          <w:shd w:val="clear" w:color="auto" w:fill="FFFFFF"/>
        </w:rPr>
        <w:t>(4), 428.</w:t>
      </w:r>
    </w:p>
    <w:p w:rsidR="000A5EE6" w:rsidRPr="000A5EE6" w:rsidRDefault="000A5EE6" w:rsidP="000A5EE6">
      <w:pPr>
        <w:pStyle w:val="root-block-node"/>
        <w:spacing w:line="480" w:lineRule="auto"/>
        <w:ind w:left="720" w:hanging="720"/>
        <w:rPr>
          <w:color w:val="222222"/>
          <w:shd w:val="clear" w:color="auto" w:fill="FFFFFF"/>
        </w:rPr>
      </w:pPr>
      <w:r w:rsidRPr="000A5EE6">
        <w:rPr>
          <w:color w:val="222222"/>
          <w:shd w:val="clear" w:color="auto" w:fill="FFFFFF"/>
        </w:rPr>
        <w:t>Levett-Jones, T., Andersen, P., Bogossian, F., Cooper, S., Guinea, S., Hopmans, R., ...&amp; Seaton, P. (2020). A cross-sectional survey of nursing students' patient safety knowledge. </w:t>
      </w:r>
      <w:r w:rsidRPr="000A5EE6">
        <w:rPr>
          <w:i/>
          <w:iCs/>
          <w:color w:val="222222"/>
          <w:shd w:val="clear" w:color="auto" w:fill="FFFFFF"/>
        </w:rPr>
        <w:t>Nurse education today</w:t>
      </w:r>
      <w:r w:rsidRPr="000A5EE6">
        <w:rPr>
          <w:color w:val="222222"/>
          <w:shd w:val="clear" w:color="auto" w:fill="FFFFFF"/>
        </w:rPr>
        <w:t>, </w:t>
      </w:r>
      <w:r w:rsidRPr="000A5EE6">
        <w:rPr>
          <w:i/>
          <w:iCs/>
          <w:color w:val="222222"/>
          <w:shd w:val="clear" w:color="auto" w:fill="FFFFFF"/>
        </w:rPr>
        <w:t>88</w:t>
      </w:r>
      <w:r w:rsidRPr="000A5EE6">
        <w:rPr>
          <w:color w:val="222222"/>
          <w:shd w:val="clear" w:color="auto" w:fill="FFFFFF"/>
        </w:rPr>
        <w:t>, 104372.</w:t>
      </w:r>
    </w:p>
    <w:p w:rsidR="000A5EE6" w:rsidRPr="000A5EE6" w:rsidRDefault="000A5EE6" w:rsidP="000A5EE6">
      <w:pPr>
        <w:pStyle w:val="root-block-node"/>
        <w:spacing w:line="480" w:lineRule="auto"/>
        <w:ind w:left="720" w:hanging="720"/>
      </w:pPr>
      <w:r w:rsidRPr="000A5EE6">
        <w:rPr>
          <w:color w:val="222222"/>
          <w:shd w:val="clear" w:color="auto" w:fill="FFFFFF"/>
        </w:rPr>
        <w:t>Willgerodt, M. A. (2018). School Nursing Practice in the United States: An Introduction to NASN Infographics. </w:t>
      </w:r>
      <w:r w:rsidRPr="000A5EE6">
        <w:rPr>
          <w:i/>
          <w:iCs/>
          <w:color w:val="222222"/>
          <w:shd w:val="clear" w:color="auto" w:fill="FFFFFF"/>
        </w:rPr>
        <w:t>NASN School Nurse</w:t>
      </w:r>
      <w:r w:rsidRPr="000A5EE6">
        <w:rPr>
          <w:color w:val="222222"/>
          <w:shd w:val="clear" w:color="auto" w:fill="FFFFFF"/>
        </w:rPr>
        <w:t>, </w:t>
      </w:r>
      <w:r w:rsidRPr="000A5EE6">
        <w:rPr>
          <w:i/>
          <w:iCs/>
          <w:color w:val="222222"/>
          <w:shd w:val="clear" w:color="auto" w:fill="FFFFFF"/>
        </w:rPr>
        <w:t>33</w:t>
      </w:r>
      <w:r w:rsidRPr="000A5EE6">
        <w:rPr>
          <w:color w:val="222222"/>
          <w:shd w:val="clear" w:color="auto" w:fill="FFFFFF"/>
        </w:rPr>
        <w:t>(4), 239-243.</w:t>
      </w:r>
    </w:p>
    <w:sectPr w:rsidR="000A5EE6" w:rsidRPr="000A5EE6" w:rsidSect="0090646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C80" w:rsidRDefault="00821C80" w:rsidP="000A5EE6">
      <w:pPr>
        <w:spacing w:after="0" w:line="240" w:lineRule="auto"/>
      </w:pPr>
      <w:r>
        <w:separator/>
      </w:r>
    </w:p>
  </w:endnote>
  <w:endnote w:type="continuationSeparator" w:id="1">
    <w:p w:rsidR="00821C80" w:rsidRDefault="00821C80" w:rsidP="000A5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C80" w:rsidRDefault="00821C80" w:rsidP="000A5EE6">
      <w:pPr>
        <w:spacing w:after="0" w:line="240" w:lineRule="auto"/>
      </w:pPr>
      <w:r>
        <w:separator/>
      </w:r>
    </w:p>
  </w:footnote>
  <w:footnote w:type="continuationSeparator" w:id="1">
    <w:p w:rsidR="00821C80" w:rsidRDefault="00821C80" w:rsidP="000A5E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EE6" w:rsidRPr="000A5EE6" w:rsidRDefault="000A5EE6">
    <w:pPr>
      <w:pStyle w:val="Header"/>
      <w:rPr>
        <w:rFonts w:ascii="Times New Roman" w:hAnsi="Times New Roman" w:cs="Times New Roman"/>
        <w:sz w:val="24"/>
        <w:szCs w:val="24"/>
      </w:rPr>
    </w:pPr>
    <w:r>
      <w:tab/>
    </w:r>
    <w:r>
      <w:tab/>
    </w:r>
    <w:r w:rsidR="003C2018" w:rsidRPr="000A5EE6">
      <w:rPr>
        <w:rFonts w:ascii="Times New Roman" w:hAnsi="Times New Roman" w:cs="Times New Roman"/>
        <w:sz w:val="24"/>
        <w:szCs w:val="24"/>
      </w:rPr>
      <w:fldChar w:fldCharType="begin"/>
    </w:r>
    <w:r w:rsidRPr="000A5EE6">
      <w:rPr>
        <w:rFonts w:ascii="Times New Roman" w:hAnsi="Times New Roman" w:cs="Times New Roman"/>
        <w:sz w:val="24"/>
        <w:szCs w:val="24"/>
      </w:rPr>
      <w:instrText xml:space="preserve"> PAGE   \* MERGEFORMAT </w:instrText>
    </w:r>
    <w:r w:rsidR="003C2018" w:rsidRPr="000A5EE6">
      <w:rPr>
        <w:rFonts w:ascii="Times New Roman" w:hAnsi="Times New Roman" w:cs="Times New Roman"/>
        <w:sz w:val="24"/>
        <w:szCs w:val="24"/>
      </w:rPr>
      <w:fldChar w:fldCharType="separate"/>
    </w:r>
    <w:r w:rsidR="00FE723D">
      <w:rPr>
        <w:rFonts w:ascii="Times New Roman" w:hAnsi="Times New Roman" w:cs="Times New Roman"/>
        <w:noProof/>
        <w:sz w:val="24"/>
        <w:szCs w:val="24"/>
      </w:rPr>
      <w:t>5</w:t>
    </w:r>
    <w:r w:rsidR="003C2018" w:rsidRPr="000A5EE6">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90E16"/>
    <w:multiLevelType w:val="multilevel"/>
    <w:tmpl w:val="164C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6E0E"/>
    <w:rsid w:val="000A5EE6"/>
    <w:rsid w:val="000E62B5"/>
    <w:rsid w:val="000F5401"/>
    <w:rsid w:val="000F6305"/>
    <w:rsid w:val="00161ADB"/>
    <w:rsid w:val="001A3311"/>
    <w:rsid w:val="00283ACA"/>
    <w:rsid w:val="002B1E27"/>
    <w:rsid w:val="002D5387"/>
    <w:rsid w:val="003B1AA1"/>
    <w:rsid w:val="003C2018"/>
    <w:rsid w:val="00411DCB"/>
    <w:rsid w:val="00445605"/>
    <w:rsid w:val="00480302"/>
    <w:rsid w:val="0060543E"/>
    <w:rsid w:val="00680B6D"/>
    <w:rsid w:val="006B146E"/>
    <w:rsid w:val="00796E0E"/>
    <w:rsid w:val="007A73E3"/>
    <w:rsid w:val="007D0AC8"/>
    <w:rsid w:val="007F4320"/>
    <w:rsid w:val="00821C80"/>
    <w:rsid w:val="008673B7"/>
    <w:rsid w:val="008F16AD"/>
    <w:rsid w:val="0090646A"/>
    <w:rsid w:val="009A03D7"/>
    <w:rsid w:val="009E38E0"/>
    <w:rsid w:val="00AA13D5"/>
    <w:rsid w:val="00BC0F1D"/>
    <w:rsid w:val="00BF045C"/>
    <w:rsid w:val="00CB43D5"/>
    <w:rsid w:val="00EA6C68"/>
    <w:rsid w:val="00EB0B90"/>
    <w:rsid w:val="00EE0CD9"/>
    <w:rsid w:val="00F57C99"/>
    <w:rsid w:val="00FB413B"/>
    <w:rsid w:val="00FD2F09"/>
    <w:rsid w:val="00FE72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4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3311"/>
    <w:rPr>
      <w:color w:val="0000FF"/>
      <w:u w:val="single"/>
    </w:rPr>
  </w:style>
  <w:style w:type="paragraph" w:styleId="NormalWeb">
    <w:name w:val="Normal (Web)"/>
    <w:basedOn w:val="Normal"/>
    <w:uiPriority w:val="99"/>
    <w:unhideWhenUsed/>
    <w:rsid w:val="0016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ot-block-node">
    <w:name w:val="root-block-node"/>
    <w:basedOn w:val="Normal"/>
    <w:rsid w:val="00283AC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EE6"/>
  </w:style>
  <w:style w:type="paragraph" w:styleId="Footer">
    <w:name w:val="footer"/>
    <w:basedOn w:val="Normal"/>
    <w:link w:val="FooterChar"/>
    <w:uiPriority w:val="99"/>
    <w:unhideWhenUsed/>
    <w:rsid w:val="000A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EE6"/>
  </w:style>
</w:styles>
</file>

<file path=word/webSettings.xml><?xml version="1.0" encoding="utf-8"?>
<w:webSettings xmlns:r="http://schemas.openxmlformats.org/officeDocument/2006/relationships" xmlns:w="http://schemas.openxmlformats.org/wordprocessingml/2006/main">
  <w:divs>
    <w:div w:id="333340251">
      <w:bodyDiv w:val="1"/>
      <w:marLeft w:val="0"/>
      <w:marRight w:val="0"/>
      <w:marTop w:val="0"/>
      <w:marBottom w:val="0"/>
      <w:divBdr>
        <w:top w:val="none" w:sz="0" w:space="0" w:color="auto"/>
        <w:left w:val="none" w:sz="0" w:space="0" w:color="auto"/>
        <w:bottom w:val="none" w:sz="0" w:space="0" w:color="auto"/>
        <w:right w:val="none" w:sz="0" w:space="0" w:color="auto"/>
      </w:divBdr>
    </w:div>
    <w:div w:id="464157533">
      <w:bodyDiv w:val="1"/>
      <w:marLeft w:val="0"/>
      <w:marRight w:val="0"/>
      <w:marTop w:val="0"/>
      <w:marBottom w:val="0"/>
      <w:divBdr>
        <w:top w:val="none" w:sz="0" w:space="0" w:color="auto"/>
        <w:left w:val="none" w:sz="0" w:space="0" w:color="auto"/>
        <w:bottom w:val="none" w:sz="0" w:space="0" w:color="auto"/>
        <w:right w:val="none" w:sz="0" w:space="0" w:color="auto"/>
      </w:divBdr>
    </w:div>
    <w:div w:id="124934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2021-09-15T07:29:00Z</dcterms:created>
  <dcterms:modified xsi:type="dcterms:W3CDTF">2021-09-15T07:29:00Z</dcterms:modified>
</cp:coreProperties>
</file>